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7C" w:rsidRPr="00D4662A" w:rsidRDefault="0078247C" w:rsidP="0078247C">
      <w:pPr>
        <w:pStyle w:val="Ttulo1"/>
        <w:spacing w:after="0" w:line="240" w:lineRule="auto"/>
        <w:jc w:val="right"/>
      </w:pPr>
      <w:r>
        <w:rPr>
          <w:rFonts w:cs="Arial"/>
          <w:sz w:val="22"/>
        </w:rPr>
        <w:t xml:space="preserve">Santiago, </w:t>
      </w:r>
      <w:r w:rsidR="0080452F">
        <w:rPr>
          <w:rFonts w:cs="Arial"/>
          <w:sz w:val="22"/>
        </w:rPr>
        <w:t>14</w:t>
      </w:r>
      <w:r>
        <w:rPr>
          <w:rFonts w:cs="Arial"/>
          <w:sz w:val="22"/>
        </w:rPr>
        <w:t xml:space="preserve"> de noviembre de 2017</w:t>
      </w:r>
    </w:p>
    <w:p w:rsidR="0078247C" w:rsidRPr="00D4662A" w:rsidRDefault="0078247C" w:rsidP="0078247C">
      <w:pPr>
        <w:pStyle w:val="Ttulo1"/>
        <w:spacing w:after="0" w:line="240" w:lineRule="auto"/>
      </w:pPr>
      <w:r w:rsidRPr="00D4662A">
        <w:t xml:space="preserve">FORMULARIO </w:t>
      </w:r>
    </w:p>
    <w:p w:rsidR="0078247C" w:rsidRPr="00D4662A" w:rsidRDefault="0078247C" w:rsidP="0078247C">
      <w:pPr>
        <w:pStyle w:val="Ttulo1"/>
        <w:spacing w:after="0" w:line="240" w:lineRule="auto"/>
      </w:pPr>
      <w:r w:rsidRPr="00D4662A">
        <w:t>PREGUNTAS Y RESPUESTAS</w:t>
      </w:r>
    </w:p>
    <w:p w:rsidR="0078247C" w:rsidRPr="00D4662A" w:rsidRDefault="0078247C" w:rsidP="0078247C"/>
    <w:p w:rsidR="0078247C" w:rsidRPr="00D4662A" w:rsidRDefault="0078247C" w:rsidP="0078247C">
      <w:pPr>
        <w:rPr>
          <w:b/>
        </w:rPr>
      </w:pPr>
      <w:r>
        <w:rPr>
          <w:b/>
        </w:rPr>
        <w:t>CONCURSO: “ANTEPROYECTOS DE INVERSIÓN EN EFICIENCIA ENERGÉTICA| QUINTA CONVOCATORIA”</w:t>
      </w:r>
      <w:r w:rsidRPr="00D4662A">
        <w:rPr>
          <w:b/>
        </w:rPr>
        <w:t xml:space="preserve"> </w:t>
      </w:r>
    </w:p>
    <w:p w:rsidR="0078247C" w:rsidRPr="00D4662A" w:rsidRDefault="0078247C" w:rsidP="0078247C">
      <w:pPr>
        <w:rPr>
          <w:b/>
        </w:rPr>
      </w:pPr>
      <w:r w:rsidRPr="00D4662A">
        <w:t xml:space="preserve">En concordancia con lo establecido en el numeral </w:t>
      </w:r>
      <w:r>
        <w:t>9</w:t>
      </w:r>
      <w:r w:rsidRPr="00D4662A">
        <w:t xml:space="preserve"> de las Bases </w:t>
      </w:r>
      <w:r>
        <w:t>de concurso</w:t>
      </w:r>
      <w:r w:rsidRPr="00D4662A">
        <w:t xml:space="preserve"> para la contratación del servicio de “</w:t>
      </w:r>
      <w:r>
        <w:t>Estudio de Factibilidad de Cogeneración”</w:t>
      </w:r>
      <w:r w:rsidRPr="00D4662A">
        <w:t xml:space="preserve">, publicada el </w:t>
      </w:r>
      <w:r>
        <w:t xml:space="preserve">19 de </w:t>
      </w:r>
      <w:proofErr w:type="gramStart"/>
      <w:r>
        <w:t>Octubre</w:t>
      </w:r>
      <w:proofErr w:type="gramEnd"/>
      <w:r>
        <w:t xml:space="preserve"> de 2017</w:t>
      </w:r>
      <w:r w:rsidRPr="00D4662A">
        <w:t xml:space="preserve"> en el sitio web </w:t>
      </w:r>
      <w:hyperlink r:id="rId6" w:history="1">
        <w:r w:rsidRPr="00D4662A">
          <w:rPr>
            <w:rStyle w:val="Hipervnculo"/>
          </w:rPr>
          <w:t>www.acee.cl</w:t>
        </w:r>
      </w:hyperlink>
      <w:r w:rsidRPr="00D4662A">
        <w:t xml:space="preserve">”, se publican respuestas a las consultas recibidas entre los </w:t>
      </w:r>
      <w:r w:rsidRPr="00D4662A">
        <w:rPr>
          <w:b/>
        </w:rPr>
        <w:t>días</w:t>
      </w:r>
      <w:r>
        <w:rPr>
          <w:b/>
        </w:rPr>
        <w:t xml:space="preserve"> 3 de noviembre de 2017 y 09 de noviembre de 2017</w:t>
      </w:r>
      <w:r w:rsidRPr="00D4662A">
        <w:t>.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6177"/>
        <w:gridCol w:w="6298"/>
      </w:tblGrid>
      <w:tr w:rsidR="0078247C" w:rsidTr="00D26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:rsidR="0078247C" w:rsidRPr="00FC1677" w:rsidRDefault="0078247C" w:rsidP="00D26CFA">
            <w:pPr>
              <w:jc w:val="center"/>
              <w:rPr>
                <w:color w:val="auto"/>
              </w:rPr>
            </w:pPr>
            <w:r w:rsidRPr="00FC1677">
              <w:rPr>
                <w:color w:val="auto"/>
              </w:rPr>
              <w:t>N°</w:t>
            </w:r>
          </w:p>
        </w:tc>
        <w:tc>
          <w:tcPr>
            <w:tcW w:w="6177" w:type="dxa"/>
          </w:tcPr>
          <w:p w:rsidR="0078247C" w:rsidRPr="00FC1677" w:rsidRDefault="0078247C" w:rsidP="00D26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1677">
              <w:rPr>
                <w:color w:val="auto"/>
              </w:rPr>
              <w:t>Pregunta</w:t>
            </w:r>
          </w:p>
        </w:tc>
        <w:tc>
          <w:tcPr>
            <w:tcW w:w="6298" w:type="dxa"/>
          </w:tcPr>
          <w:p w:rsidR="0078247C" w:rsidRPr="00FC1677" w:rsidRDefault="0078247C" w:rsidP="00D26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1677">
              <w:rPr>
                <w:color w:val="auto"/>
              </w:rPr>
              <w:t>Respuesta</w:t>
            </w:r>
          </w:p>
        </w:tc>
      </w:tr>
      <w:tr w:rsidR="0078247C" w:rsidTr="00D26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8247C" w:rsidRPr="00FC1677" w:rsidRDefault="0078247C" w:rsidP="00D26CFA">
            <w:pPr>
              <w:jc w:val="center"/>
            </w:pPr>
            <w:r>
              <w:t>1</w:t>
            </w:r>
          </w:p>
        </w:tc>
        <w:tc>
          <w:tcPr>
            <w:tcW w:w="6177" w:type="dxa"/>
            <w:tcBorders>
              <w:top w:val="none" w:sz="0" w:space="0" w:color="auto"/>
              <w:bottom w:val="none" w:sz="0" w:space="0" w:color="auto"/>
            </w:tcBorders>
          </w:tcPr>
          <w:p w:rsidR="0078247C" w:rsidRPr="0078247C" w:rsidRDefault="0078247C" w:rsidP="00782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247C">
              <w:t>¿Es posible que se presente como Empresa Beneficiaria un contratista que opere y provea el servicio de entrega de energía a otra empresa, usando ese contrato como proyecto?</w:t>
            </w:r>
          </w:p>
          <w:p w:rsidR="0078247C" w:rsidRPr="0078247C" w:rsidRDefault="0078247C" w:rsidP="00782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247C">
              <w:t>En caso de que la respuesta sea negativa, ¿Existiría alguna posibilidad de hacerlo contando con una carta de acuerdo en la que la empresa del proceso principal autorice la postulación?</w:t>
            </w:r>
          </w:p>
          <w:p w:rsidR="0078247C" w:rsidRPr="00FC1677" w:rsidRDefault="0078247C" w:rsidP="00D26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8247C" w:rsidRDefault="0078247C" w:rsidP="008045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 caso de que una empresa contratista desee postular, será necesario contar con una carta de acuerdo de la empresa del proceso principal, firmada por su representante legal. </w:t>
            </w:r>
          </w:p>
          <w:p w:rsidR="0080452F" w:rsidRDefault="0080452F" w:rsidP="008045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0452F" w:rsidRDefault="0080452F" w:rsidP="008045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Pese a esto, deberá preparar igualmente una propuesta técnica y cumplir con todo lo que se establece en las bases. Para los efectos del presente concurso se entenderá que un contrato NO es un proyecto.</w:t>
            </w:r>
          </w:p>
          <w:p w:rsidR="0078247C" w:rsidRPr="00FC1677" w:rsidRDefault="0078247C" w:rsidP="008045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8247C" w:rsidRPr="00D4662A" w:rsidRDefault="0078247C" w:rsidP="0078247C"/>
    <w:p w:rsidR="00207FE2" w:rsidRPr="0078247C" w:rsidRDefault="00207FE2" w:rsidP="0078247C">
      <w:bookmarkStart w:id="0" w:name="_GoBack"/>
      <w:bookmarkEnd w:id="0"/>
    </w:p>
    <w:sectPr w:rsidR="00207FE2" w:rsidRPr="0078247C" w:rsidSect="00022550">
      <w:headerReference w:type="default" r:id="rId7"/>
      <w:footerReference w:type="default" r:id="rId8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ECF" w:rsidRDefault="00E71ECF">
      <w:pPr>
        <w:spacing w:after="0" w:line="240" w:lineRule="auto"/>
      </w:pPr>
      <w:r>
        <w:separator/>
      </w:r>
    </w:p>
  </w:endnote>
  <w:endnote w:type="continuationSeparator" w:id="0">
    <w:p w:rsidR="00E71ECF" w:rsidRDefault="00E7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E69" w:rsidRDefault="00E71ECF" w:rsidP="000167D7">
    <w:pPr>
      <w:pStyle w:val="Piedepgina"/>
      <w:jc w:val="center"/>
    </w:pPr>
  </w:p>
  <w:p w:rsidR="00E35E69" w:rsidRDefault="00E71E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ECF" w:rsidRDefault="00E71ECF">
      <w:pPr>
        <w:spacing w:after="0" w:line="240" w:lineRule="auto"/>
      </w:pPr>
      <w:r>
        <w:separator/>
      </w:r>
    </w:p>
  </w:footnote>
  <w:footnote w:type="continuationSeparator" w:id="0">
    <w:p w:rsidR="00E71ECF" w:rsidRDefault="00E7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3402" w:type="dxa"/>
      <w:tblInd w:w="9600" w:type="dxa"/>
      <w:tblLook w:val="04A0" w:firstRow="1" w:lastRow="0" w:firstColumn="1" w:lastColumn="0" w:noHBand="0" w:noVBand="1"/>
    </w:tblPr>
    <w:tblGrid>
      <w:gridCol w:w="1701"/>
      <w:gridCol w:w="1701"/>
    </w:tblGrid>
    <w:tr w:rsidR="00E35E69" w:rsidRPr="00892C2F" w:rsidTr="0040053F">
      <w:tc>
        <w:tcPr>
          <w:tcW w:w="1701" w:type="dxa"/>
        </w:tcPr>
        <w:p w:rsidR="00E35E69" w:rsidRPr="00892C2F" w:rsidRDefault="0078247C" w:rsidP="00E35E69">
          <w:pPr>
            <w:pStyle w:val="Encabezado"/>
            <w:rPr>
              <w:sz w:val="18"/>
            </w:rPr>
          </w:pPr>
          <w:r w:rsidRPr="00892C2F">
            <w:rPr>
              <w:noProof/>
              <w:sz w:val="18"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1D6556B4" wp14:editId="53BBF1E9">
                <wp:simplePos x="0" y="0"/>
                <wp:positionH relativeFrom="column">
                  <wp:posOffset>-6043550</wp:posOffset>
                </wp:positionH>
                <wp:positionV relativeFrom="paragraph">
                  <wp:posOffset>-77989</wp:posOffset>
                </wp:positionV>
                <wp:extent cx="1307096" cy="612701"/>
                <wp:effectExtent l="0" t="0" r="7620" b="0"/>
                <wp:wrapNone/>
                <wp:docPr id="3" name="Imagen 3" descr="logo para hoja c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a hoja c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7096" cy="612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92C2F">
            <w:rPr>
              <w:sz w:val="18"/>
            </w:rPr>
            <w:t>Código</w:t>
          </w:r>
        </w:p>
      </w:tc>
      <w:tc>
        <w:tcPr>
          <w:tcW w:w="1701" w:type="dxa"/>
        </w:tcPr>
        <w:p w:rsidR="00E35E69" w:rsidRPr="00892C2F" w:rsidRDefault="0078247C" w:rsidP="00E35E69">
          <w:pPr>
            <w:pStyle w:val="Encabezado"/>
            <w:jc w:val="right"/>
            <w:rPr>
              <w:sz w:val="18"/>
            </w:rPr>
          </w:pPr>
          <w:r>
            <w:rPr>
              <w:sz w:val="18"/>
            </w:rPr>
            <w:t>FOR-ACHEE-04</w:t>
          </w:r>
        </w:p>
      </w:tc>
    </w:tr>
    <w:tr w:rsidR="00E35E69" w:rsidRPr="00892C2F" w:rsidTr="0040053F">
      <w:tc>
        <w:tcPr>
          <w:tcW w:w="1701" w:type="dxa"/>
        </w:tcPr>
        <w:p w:rsidR="00E35E69" w:rsidRPr="00892C2F" w:rsidRDefault="0078247C" w:rsidP="00E35E69">
          <w:pPr>
            <w:pStyle w:val="Encabezado"/>
            <w:rPr>
              <w:sz w:val="18"/>
            </w:rPr>
          </w:pPr>
          <w:r w:rsidRPr="00892C2F">
            <w:rPr>
              <w:sz w:val="18"/>
            </w:rPr>
            <w:t>Fecha Revisión</w:t>
          </w:r>
        </w:p>
      </w:tc>
      <w:tc>
        <w:tcPr>
          <w:tcW w:w="1701" w:type="dxa"/>
        </w:tcPr>
        <w:p w:rsidR="00E35E69" w:rsidRPr="00892C2F" w:rsidRDefault="0078247C" w:rsidP="00E35E69">
          <w:pPr>
            <w:pStyle w:val="Encabezado"/>
            <w:jc w:val="right"/>
            <w:rPr>
              <w:sz w:val="18"/>
            </w:rPr>
          </w:pPr>
          <w:r>
            <w:rPr>
              <w:sz w:val="18"/>
            </w:rPr>
            <w:t>07</w:t>
          </w:r>
          <w:r w:rsidRPr="00892C2F">
            <w:rPr>
              <w:sz w:val="18"/>
            </w:rPr>
            <w:t>-06-2015</w:t>
          </w:r>
        </w:p>
      </w:tc>
    </w:tr>
    <w:tr w:rsidR="00E35E69" w:rsidRPr="00892C2F" w:rsidTr="0040053F">
      <w:tc>
        <w:tcPr>
          <w:tcW w:w="1701" w:type="dxa"/>
        </w:tcPr>
        <w:p w:rsidR="00E35E69" w:rsidRPr="00892C2F" w:rsidRDefault="0078247C" w:rsidP="00E35E69">
          <w:pPr>
            <w:pStyle w:val="Encabezado"/>
            <w:rPr>
              <w:sz w:val="18"/>
            </w:rPr>
          </w:pPr>
          <w:r w:rsidRPr="00892C2F">
            <w:rPr>
              <w:sz w:val="18"/>
            </w:rPr>
            <w:t xml:space="preserve">Versión </w:t>
          </w:r>
        </w:p>
      </w:tc>
      <w:tc>
        <w:tcPr>
          <w:tcW w:w="1701" w:type="dxa"/>
        </w:tcPr>
        <w:p w:rsidR="00E35E69" w:rsidRPr="00892C2F" w:rsidRDefault="0078247C" w:rsidP="00E35E69">
          <w:pPr>
            <w:pStyle w:val="Encabezado"/>
            <w:jc w:val="right"/>
            <w:rPr>
              <w:sz w:val="18"/>
            </w:rPr>
          </w:pPr>
          <w:r w:rsidRPr="00892C2F">
            <w:rPr>
              <w:sz w:val="18"/>
            </w:rPr>
            <w:t>V.1</w:t>
          </w:r>
        </w:p>
      </w:tc>
    </w:tr>
  </w:tbl>
  <w:p w:rsidR="00E35E69" w:rsidRPr="00351980" w:rsidRDefault="00E71ECF" w:rsidP="0040053F">
    <w:pPr>
      <w:spacing w:after="0"/>
      <w:rPr>
        <w:b/>
      </w:rPr>
    </w:pPr>
  </w:p>
  <w:p w:rsidR="00E35E69" w:rsidRPr="002B5CF8" w:rsidRDefault="0078247C" w:rsidP="0040053F">
    <w:pPr>
      <w:pBdr>
        <w:top w:val="single" w:sz="4" w:space="1" w:color="auto"/>
      </w:pBdr>
      <w:spacing w:after="0" w:line="240" w:lineRule="auto"/>
      <w:ind w:firstLine="708"/>
      <w:contextualSpacing/>
      <w:rPr>
        <w:szCs w:val="20"/>
      </w:rPr>
    </w:pPr>
    <w:r w:rsidRPr="00A00FA3">
      <w:rPr>
        <w:b/>
        <w:szCs w:val="20"/>
      </w:rPr>
      <w:t xml:space="preserve">                                                                                           </w:t>
    </w:r>
    <w:r>
      <w:rPr>
        <w:b/>
        <w:szCs w:val="20"/>
      </w:rPr>
      <w:t xml:space="preserve">                     </w:t>
    </w:r>
  </w:p>
  <w:p w:rsidR="00E35E69" w:rsidRDefault="00E71E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7C"/>
    <w:rsid w:val="00207FE2"/>
    <w:rsid w:val="0078247C"/>
    <w:rsid w:val="0080452F"/>
    <w:rsid w:val="00E7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7B9C"/>
  <w15:chartTrackingRefBased/>
  <w15:docId w15:val="{7BD86C83-29DE-4871-97EC-C18527D2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78247C"/>
    <w:pPr>
      <w:spacing w:after="200" w:line="360" w:lineRule="auto"/>
      <w:jc w:val="center"/>
      <w:outlineLvl w:val="0"/>
    </w:pPr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8247C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8247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8247C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8247C"/>
    <w:pPr>
      <w:tabs>
        <w:tab w:val="center" w:pos="4419"/>
        <w:tab w:val="right" w:pos="8838"/>
      </w:tabs>
      <w:spacing w:after="0" w:line="240" w:lineRule="auto"/>
      <w:jc w:val="both"/>
    </w:pPr>
    <w:rPr>
      <w:rFonts w:ascii="Verdana" w:eastAsia="Times New Roman" w:hAnsi="Verdana" w:cs="Arial"/>
      <w:sz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78247C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78247C"/>
    <w:pPr>
      <w:tabs>
        <w:tab w:val="center" w:pos="4419"/>
        <w:tab w:val="right" w:pos="8838"/>
      </w:tabs>
      <w:spacing w:after="0" w:line="240" w:lineRule="auto"/>
      <w:jc w:val="both"/>
    </w:pPr>
    <w:rPr>
      <w:rFonts w:ascii="Verdana" w:eastAsia="Times New Roman" w:hAnsi="Verdana" w:cs="Arial"/>
      <w:sz w:val="20"/>
      <w:lang w:val="es-ES_tradnl" w:eastAsia="es-ES"/>
    </w:r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78247C"/>
    <w:rPr>
      <w:rFonts w:ascii="Verdana" w:eastAsia="Times New Roman" w:hAnsi="Verdana" w:cs="Arial"/>
      <w:sz w:val="20"/>
      <w:lang w:val="es-ES_tradnl" w:eastAsia="es-ES"/>
    </w:rPr>
  </w:style>
  <w:style w:type="table" w:styleId="Listaclara-nfasis1">
    <w:name w:val="Light List Accent 1"/>
    <w:basedOn w:val="Tablanormal"/>
    <w:uiPriority w:val="61"/>
    <w:rsid w:val="0078247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ee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Lagos</dc:creator>
  <cp:keywords/>
  <dc:description/>
  <cp:lastModifiedBy>Juan Pablo Payero</cp:lastModifiedBy>
  <cp:revision>2</cp:revision>
  <dcterms:created xsi:type="dcterms:W3CDTF">2017-11-15T14:57:00Z</dcterms:created>
  <dcterms:modified xsi:type="dcterms:W3CDTF">2017-11-15T18:11:00Z</dcterms:modified>
</cp:coreProperties>
</file>